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7598" w14:textId="77777777" w:rsidR="00B17561" w:rsidRDefault="00B17561" w:rsidP="00B17561">
      <w:pPr>
        <w:jc w:val="center"/>
        <w:rPr>
          <w:b/>
          <w:bCs/>
          <w:sz w:val="32"/>
          <w:szCs w:val="32"/>
        </w:rPr>
      </w:pPr>
      <w:r w:rsidRPr="00B17561">
        <w:rPr>
          <w:b/>
          <w:bCs/>
          <w:sz w:val="32"/>
          <w:szCs w:val="32"/>
        </w:rPr>
        <w:t xml:space="preserve">La Galería Espiral presenta </w:t>
      </w:r>
    </w:p>
    <w:p w14:paraId="1A8B7913" w14:textId="0CB21579" w:rsidR="00B17561" w:rsidRDefault="00B17561" w:rsidP="00B17561">
      <w:pPr>
        <w:jc w:val="center"/>
        <w:rPr>
          <w:b/>
          <w:bCs/>
          <w:sz w:val="32"/>
          <w:szCs w:val="32"/>
        </w:rPr>
      </w:pPr>
      <w:r w:rsidRPr="00B17561">
        <w:rPr>
          <w:b/>
          <w:bCs/>
          <w:sz w:val="32"/>
          <w:szCs w:val="32"/>
        </w:rPr>
        <w:t>“El bosque sagrado de Lluc” de la artista Isabela Lleó</w:t>
      </w:r>
    </w:p>
    <w:p w14:paraId="26D1E006" w14:textId="0E3D925D" w:rsidR="00B17561" w:rsidRPr="00B17561" w:rsidRDefault="00B17561" w:rsidP="00B17561">
      <w:pPr>
        <w:jc w:val="center"/>
        <w:rPr>
          <w:sz w:val="28"/>
          <w:szCs w:val="28"/>
        </w:rPr>
      </w:pPr>
      <w:r w:rsidRPr="00B17561">
        <w:rPr>
          <w:sz w:val="28"/>
          <w:szCs w:val="28"/>
        </w:rPr>
        <w:t>Se inaugurará el lunes 18 de mayo a las 1</w:t>
      </w:r>
      <w:r>
        <w:rPr>
          <w:sz w:val="28"/>
          <w:szCs w:val="28"/>
        </w:rPr>
        <w:t>9</w:t>
      </w:r>
      <w:r w:rsidRPr="00B17561">
        <w:rPr>
          <w:sz w:val="28"/>
          <w:szCs w:val="28"/>
        </w:rPr>
        <w:t xml:space="preserve"> h.</w:t>
      </w:r>
    </w:p>
    <w:p w14:paraId="59962769" w14:textId="77777777" w:rsidR="00B17561" w:rsidRDefault="00B17561"/>
    <w:p w14:paraId="0CBCC91E" w14:textId="14F81748" w:rsidR="0088576D" w:rsidRDefault="000F60BE">
      <w:r>
        <w:t>Lluc es una palabra latina que quiere decir exactamente e</w:t>
      </w:r>
      <w:r w:rsidR="00F7599E">
        <w:t>l bosque sagrado</w:t>
      </w:r>
      <w:r w:rsidR="00B9328B">
        <w:t>, el título de</w:t>
      </w:r>
      <w:r>
        <w:t xml:space="preserve"> </w:t>
      </w:r>
      <w:r w:rsidR="00B9328B">
        <w:t xml:space="preserve">esta exposición integrada por </w:t>
      </w:r>
      <w:r w:rsidR="0088576D">
        <w:t xml:space="preserve">diez </w:t>
      </w:r>
      <w:r w:rsidR="000A0C2C">
        <w:t>pinturas</w:t>
      </w:r>
      <w:r w:rsidR="00F7599E">
        <w:t xml:space="preserve"> con tintas sobre papel, que parten de un video compuesto a partir de otra serie de dibujos</w:t>
      </w:r>
      <w:r w:rsidR="0088576D">
        <w:t xml:space="preserve">. Es pues </w:t>
      </w:r>
      <w:r w:rsidR="00F7599E">
        <w:t>un proceso complejo</w:t>
      </w:r>
      <w:r w:rsidR="0088576D">
        <w:t xml:space="preserve"> y un trabajo de años</w:t>
      </w:r>
      <w:r w:rsidR="00F7599E">
        <w:t xml:space="preserve">, inspirado en el bosque de Lluc </w:t>
      </w:r>
      <w:r w:rsidR="00561072">
        <w:t>declarado</w:t>
      </w:r>
      <w:r w:rsidR="00F7599E">
        <w:t xml:space="preserve"> </w:t>
      </w:r>
      <w:r w:rsidR="00257A4F">
        <w:t xml:space="preserve">por la UNESCO </w:t>
      </w:r>
      <w:r w:rsidR="00F7599E">
        <w:t>patrimonio de la humanidad en 2011</w:t>
      </w:r>
      <w:r w:rsidR="0088576D">
        <w:t>.</w:t>
      </w:r>
      <w:r w:rsidR="00F7599E">
        <w:t xml:space="preserve"> </w:t>
      </w:r>
      <w:r w:rsidR="00561072">
        <w:t xml:space="preserve">Este bosque de encinas centenarias, </w:t>
      </w:r>
      <w:r w:rsidR="00F7599E">
        <w:t xml:space="preserve">en la Sierra de </w:t>
      </w:r>
      <w:proofErr w:type="spellStart"/>
      <w:r w:rsidR="00F7599E">
        <w:t>T</w:t>
      </w:r>
      <w:r w:rsidR="0088576D">
        <w:t>r</w:t>
      </w:r>
      <w:r w:rsidR="00F7599E">
        <w:t>amuntana</w:t>
      </w:r>
      <w:proofErr w:type="spellEnd"/>
      <w:r w:rsidR="0088576D">
        <w:t xml:space="preserve">, </w:t>
      </w:r>
      <w:r w:rsidR="00561072">
        <w:t xml:space="preserve">es el </w:t>
      </w:r>
      <w:r w:rsidR="00F7599E">
        <w:t xml:space="preserve">corazón </w:t>
      </w:r>
      <w:r w:rsidR="0088576D">
        <w:t xml:space="preserve">espiritual </w:t>
      </w:r>
      <w:r w:rsidR="00F7599E">
        <w:t>de Mallorca</w:t>
      </w:r>
      <w:r w:rsidR="0088576D">
        <w:t xml:space="preserve"> en el que está El Monasterio y santu</w:t>
      </w:r>
      <w:r w:rsidR="00561072">
        <w:t>ario</w:t>
      </w:r>
      <w:r w:rsidR="0088576D">
        <w:t xml:space="preserve"> de la Virgen de Lluc, </w:t>
      </w:r>
      <w:r w:rsidR="00F7599E">
        <w:t xml:space="preserve">al cual acuden todos los mallorquines una vez al año en una peregrinación la primera luna llena de septiembre. </w:t>
      </w:r>
    </w:p>
    <w:p w14:paraId="527BE05D" w14:textId="25A8C39C" w:rsidR="00CB6738" w:rsidRDefault="00561072">
      <w:r>
        <w:t>Este monasterio alberga</w:t>
      </w:r>
      <w:r w:rsidR="00F7599E">
        <w:t xml:space="preserve"> la escolanía más antigua de Europa, </w:t>
      </w:r>
      <w:r>
        <w:t>en la que la hija de la artista cantó durante 4 años y al que l</w:t>
      </w:r>
      <w:r w:rsidR="004D5B04">
        <w:t xml:space="preserve">a autora acudía </w:t>
      </w:r>
      <w:r>
        <w:t>a visitarla. A</w:t>
      </w:r>
      <w:r w:rsidR="004D5B04">
        <w:t xml:space="preserve">llí </w:t>
      </w:r>
      <w:r>
        <w:t xml:space="preserve">en el </w:t>
      </w:r>
      <w:r w:rsidR="004D5B04">
        <w:t>bosque mágico pint</w:t>
      </w:r>
      <w:r w:rsidR="00C81C87">
        <w:t>ó</w:t>
      </w:r>
      <w:r w:rsidR="004D5B04">
        <w:t xml:space="preserve"> sus paisajes</w:t>
      </w:r>
      <w:r>
        <w:t>, al natural.</w:t>
      </w:r>
    </w:p>
    <w:p w14:paraId="170C5CD7" w14:textId="03DEF3AE" w:rsidR="004D5B04" w:rsidRDefault="004D5B04">
      <w:r>
        <w:t>Una de las técnicas preferidas por la autora es el video, que estudió en Alemania</w:t>
      </w:r>
      <w:r w:rsidR="00561072">
        <w:t xml:space="preserve">, desarrollando </w:t>
      </w:r>
      <w:r>
        <w:t>una manera propia de hacer videos experimentales</w:t>
      </w:r>
      <w:r w:rsidR="00561072">
        <w:t>,</w:t>
      </w:r>
      <w:r>
        <w:t xml:space="preserve"> basándose en dibujos o fotografías a las que transforma las curvas tonales, por </w:t>
      </w:r>
      <w:proofErr w:type="gramStart"/>
      <w:r>
        <w:t>ejemplo</w:t>
      </w:r>
      <w:proofErr w:type="gramEnd"/>
      <w:r>
        <w:t xml:space="preserve"> cien</w:t>
      </w:r>
      <w:r w:rsidR="00561072">
        <w:t xml:space="preserve"> veces. Con las pinturas del bosque Isabela</w:t>
      </w:r>
      <w:r>
        <w:t xml:space="preserve"> </w:t>
      </w:r>
      <w:r w:rsidR="00B9328B">
        <w:t xml:space="preserve">Lleó, </w:t>
      </w:r>
      <w:r>
        <w:t>hizo un video con un grupo de músicos de Mallorca y es de aquí de donde ha extraído las imágenes que ahora se</w:t>
      </w:r>
      <w:r w:rsidR="00EA75F4">
        <w:t xml:space="preserve"> </w:t>
      </w:r>
      <w:r>
        <w:t xml:space="preserve">muestran en la Galería Espiral. </w:t>
      </w:r>
    </w:p>
    <w:p w14:paraId="39002122" w14:textId="29559488" w:rsidR="004D5B04" w:rsidRDefault="004D5B04">
      <w:r>
        <w:t xml:space="preserve">Todo esto está relacionado con los árboles, la naturaleza, un tema que </w:t>
      </w:r>
      <w:r w:rsidR="00C422B3">
        <w:t xml:space="preserve">Isabela Lleó </w:t>
      </w:r>
      <w:r>
        <w:t xml:space="preserve">ya ha tratado </w:t>
      </w:r>
      <w:r w:rsidR="00EA75F4">
        <w:t xml:space="preserve">de manera abstracta y </w:t>
      </w:r>
      <w:r>
        <w:t>más realista</w:t>
      </w:r>
      <w:r w:rsidR="00EA75F4">
        <w:t xml:space="preserve"> desde el año 2007</w:t>
      </w:r>
      <w:r w:rsidR="00C422B3">
        <w:t>, l</w:t>
      </w:r>
      <w:r>
        <w:t>a primera vez en una serie de xilografías</w:t>
      </w:r>
      <w:r w:rsidR="00EA75F4">
        <w:t xml:space="preserve"> que se expusieron en Mallorca</w:t>
      </w:r>
      <w:r w:rsidR="00C422B3">
        <w:t xml:space="preserve"> y es, como suele ser en esta autora</w:t>
      </w:r>
      <w:r w:rsidR="00C81C87">
        <w:t>,</w:t>
      </w:r>
      <w:r w:rsidR="00C422B3">
        <w:t xml:space="preserve"> una simbiosis entre arte e investigación, en este caso sobre los árboles: sobre cómo</w:t>
      </w:r>
      <w:r w:rsidR="00EA75F4">
        <w:t xml:space="preserve"> se comportan los árboles cuya permanencia en el mundo va bastante más allá de la permanencia de las personas</w:t>
      </w:r>
      <w:r w:rsidR="00B9328B">
        <w:t>;</w:t>
      </w:r>
      <w:r w:rsidR="00EA75F4">
        <w:t xml:space="preserve"> c</w:t>
      </w:r>
      <w:r w:rsidR="00C422B3">
        <w:t>ó</w:t>
      </w:r>
      <w:r w:rsidR="00EA75F4">
        <w:t xml:space="preserve">mo los </w:t>
      </w:r>
      <w:r w:rsidR="00C422B3">
        <w:t>árboles se comunican entre ellos</w:t>
      </w:r>
      <w:r w:rsidR="00EA75F4">
        <w:t xml:space="preserve">, </w:t>
      </w:r>
      <w:r w:rsidR="00C422B3">
        <w:t xml:space="preserve">sus lentas migraciones, </w:t>
      </w:r>
      <w:r w:rsidR="00EA75F4">
        <w:t xml:space="preserve">la necesidad de preservar los bosques y pasear por ellos, sentirlos. Es también una relativización del ser humano en la tierra comparado con otros elementos que encontramos en este </w:t>
      </w:r>
      <w:r w:rsidR="00B9328B">
        <w:t>mundo</w:t>
      </w:r>
      <w:r w:rsidR="00EA75F4">
        <w:t xml:space="preserve">. </w:t>
      </w:r>
    </w:p>
    <w:p w14:paraId="4E06C0F9" w14:textId="096AC1BC" w:rsidR="00F1784C" w:rsidRDefault="00EA75F4">
      <w:r>
        <w:t>En esta exposición que se muestra en la Galería Espiral, El bosque sagrado</w:t>
      </w:r>
      <w:r w:rsidR="00B9328B">
        <w:t xml:space="preserve"> de Lluc</w:t>
      </w:r>
      <w:r>
        <w:t xml:space="preserve">, se juntan </w:t>
      </w:r>
      <w:r w:rsidR="00C422B3">
        <w:t xml:space="preserve">pues </w:t>
      </w:r>
      <w:r>
        <w:t>varias</w:t>
      </w:r>
      <w:r w:rsidR="00C422B3">
        <w:t xml:space="preserve"> cuestiones</w:t>
      </w:r>
      <w:r>
        <w:t>: una es la aproximación a la naturaleza y al bosque, el trabajo y experimentación con técnicas digitales</w:t>
      </w:r>
      <w:r w:rsidR="00C422B3">
        <w:t>, el arte y la pintura al natural</w:t>
      </w:r>
      <w:r w:rsidR="00B9328B">
        <w:t xml:space="preserve">, el devenir del tiempo y </w:t>
      </w:r>
      <w:r w:rsidR="004B7ED6">
        <w:t>ot</w:t>
      </w:r>
      <w:r w:rsidR="00B9328B">
        <w:t>ra</w:t>
      </w:r>
      <w:r w:rsidR="004B7ED6">
        <w:t xml:space="preserve"> es la ecología, </w:t>
      </w:r>
      <w:r w:rsidR="00B9328B">
        <w:t>centrada en</w:t>
      </w:r>
      <w:r w:rsidR="004B7ED6">
        <w:t xml:space="preserve"> la protección del bosque. </w:t>
      </w:r>
    </w:p>
    <w:p w14:paraId="6017128F" w14:textId="4738D917" w:rsidR="00F1784C" w:rsidRPr="00F1784C" w:rsidRDefault="00F1784C" w:rsidP="00F1784C">
      <w:r w:rsidRPr="00C81C87">
        <w:rPr>
          <w:b/>
          <w:bCs/>
        </w:rPr>
        <w:t>La obra de Isabela Lleó</w:t>
      </w:r>
      <w:r w:rsidRPr="00F1784C">
        <w:t xml:space="preserve"> </w:t>
      </w:r>
      <w:r w:rsidR="00C81C87">
        <w:t xml:space="preserve">(Madrid 1962) </w:t>
      </w:r>
      <w:r w:rsidRPr="00F1784C">
        <w:t>está basada en el ARTE CIENCIA. Usa una amplia gama de materiales para crear sus obras desde lo micro al macro en la escala hasta la colaboración con psicólogos, matemáticos y músicos.</w:t>
      </w:r>
    </w:p>
    <w:p w14:paraId="702FD35C" w14:textId="1F4AE20B" w:rsidR="00F1784C" w:rsidRPr="00F1784C" w:rsidRDefault="00F1784C" w:rsidP="00F1784C">
      <w:r w:rsidRPr="00F1784C">
        <w:t>ES una escultora formada en ciencia y con un amplio conocimiento de ingeniería</w:t>
      </w:r>
      <w:r w:rsidR="00C81C87">
        <w:t>.</w:t>
      </w:r>
      <w:r w:rsidRPr="00F1784C">
        <w:t xml:space="preserve"> Usa métodos tradicionales de escultura, grabado y pintura, así como de fotografía combinándolos con metodologías digitales. </w:t>
      </w:r>
    </w:p>
    <w:p w14:paraId="75CC6156" w14:textId="1ACCC18E" w:rsidR="00F1784C" w:rsidRPr="00F1784C" w:rsidRDefault="00F1784C" w:rsidP="00F1784C">
      <w:r w:rsidRPr="00F1784C">
        <w:t xml:space="preserve">Su manera personal de abordar la práctica artística combina el dibujo del cuerpo humano y del paisaje, </w:t>
      </w:r>
      <w:r w:rsidR="00C81C87">
        <w:t>disciplina</w:t>
      </w:r>
      <w:r w:rsidRPr="00F1784C">
        <w:t xml:space="preserve"> que nunca abandonó durante su carrera</w:t>
      </w:r>
      <w:r w:rsidR="00C81C87">
        <w:t>,</w:t>
      </w:r>
      <w:r w:rsidRPr="00F1784C">
        <w:t xml:space="preserve"> de manera que conecta aspectos de la memoria y la familia con la plasmación de algoritmos matemáticos en pintura o temas puramente geométricos en escultura, como la descomposición del cubo.</w:t>
      </w:r>
    </w:p>
    <w:p w14:paraId="3CBF1641" w14:textId="2B88B378" w:rsidR="00F1784C" w:rsidRPr="00F1784C" w:rsidRDefault="00F1784C" w:rsidP="00F1784C">
      <w:r w:rsidRPr="00F1784C">
        <w:lastRenderedPageBreak/>
        <w:t>Ha estudiado en profundidad las escuelas orientales de filosofía, centrándose en aspectos de la pintura, así como sinología y el arte de la xilografía japonés</w:t>
      </w:r>
      <w:r>
        <w:t>;</w:t>
      </w:r>
      <w:r w:rsidRPr="00F1784C">
        <w:t xml:space="preserve"> práctica de grabado en </w:t>
      </w:r>
      <w:r w:rsidR="002974CC">
        <w:t>la</w:t>
      </w:r>
      <w:r w:rsidR="00C81C87">
        <w:t xml:space="preserve"> </w:t>
      </w:r>
      <w:r w:rsidRPr="00F1784C">
        <w:t>que se ha especializado.</w:t>
      </w:r>
    </w:p>
    <w:p w14:paraId="09C598C1" w14:textId="5C33A684" w:rsidR="00F1784C" w:rsidRPr="00F1784C" w:rsidRDefault="00F1784C" w:rsidP="00F1784C">
      <w:r w:rsidRPr="00F1784C">
        <w:t xml:space="preserve">Se encuentra en el punto donde la lógica deja de ser lógica y permite </w:t>
      </w:r>
      <w:r w:rsidR="00C81C87">
        <w:t>la aparición del</w:t>
      </w:r>
      <w:r w:rsidRPr="00F1784C">
        <w:t xml:space="preserve"> azar</w:t>
      </w:r>
      <w:r w:rsidR="00C81C87">
        <w:t>;</w:t>
      </w:r>
      <w:r w:rsidRPr="00F1784C">
        <w:t xml:space="preserve"> </w:t>
      </w:r>
      <w:r w:rsidR="00C81C87">
        <w:t>en</w:t>
      </w:r>
      <w:r w:rsidRPr="00F1784C">
        <w:t xml:space="preserve"> la frontera entre lo racional y lo irracional, que es el punto desde el que actúa.</w:t>
      </w:r>
    </w:p>
    <w:p w14:paraId="1AF3BC25" w14:textId="5CFD0EF4" w:rsidR="00F1784C" w:rsidRPr="00F1784C" w:rsidRDefault="00F1784C" w:rsidP="00F1784C">
      <w:r w:rsidRPr="00F1784C">
        <w:t>Artista formada en Madrid, Múnich y Hamburgo y que ha gozado del privilegio de conocer a artistas que han cambiado el concepto del arte</w:t>
      </w:r>
      <w:r w:rsidR="00C81C87">
        <w:t>, s</w:t>
      </w:r>
      <w:r w:rsidRPr="00F1784C">
        <w:t xml:space="preserve">u carrera artística </w:t>
      </w:r>
      <w:r w:rsidR="00C81C87">
        <w:t>comenzó</w:t>
      </w:r>
      <w:r w:rsidRPr="00F1784C">
        <w:t xml:space="preserve"> en </w:t>
      </w:r>
      <w:r w:rsidR="00C81C87">
        <w:t xml:space="preserve">el </w:t>
      </w:r>
      <w:r w:rsidRPr="00F1784C">
        <w:t>cine, el vídeo y la animación por ordenador. Además de escultora, grabadora y pintora es también Psicóloga de la especialidad Clínica y madre de cuatro hijos. </w:t>
      </w:r>
    </w:p>
    <w:p w14:paraId="13858FDE" w14:textId="42BB99B3" w:rsidR="00F1784C" w:rsidRPr="009876B5" w:rsidRDefault="00F1784C" w:rsidP="00F1784C">
      <w:r w:rsidRPr="00F1784C">
        <w:t>Ha expuesto en muchos países, entre otros Polonia, Australia (</w:t>
      </w:r>
      <w:proofErr w:type="spellStart"/>
      <w:r w:rsidRPr="00F1784C">
        <w:t>Sculpture</w:t>
      </w:r>
      <w:proofErr w:type="spellEnd"/>
      <w:r w:rsidRPr="00F1784C">
        <w:t xml:space="preserve"> </w:t>
      </w:r>
      <w:proofErr w:type="spellStart"/>
      <w:r w:rsidRPr="00F1784C">
        <w:t>by</w:t>
      </w:r>
      <w:proofErr w:type="spellEnd"/>
      <w:r w:rsidRPr="00F1784C">
        <w:t xml:space="preserve"> </w:t>
      </w:r>
      <w:proofErr w:type="spellStart"/>
      <w:r w:rsidRPr="00F1784C">
        <w:t>the</w:t>
      </w:r>
      <w:proofErr w:type="spellEnd"/>
      <w:r w:rsidRPr="00F1784C">
        <w:t xml:space="preserve"> Sea en siete ocasiones), Japón, Francia, Alemania, China, Italia, participando en la Bienal de Venecia (</w:t>
      </w:r>
      <w:proofErr w:type="spellStart"/>
      <w:r w:rsidRPr="00F1784C">
        <w:t>Gieadinni</w:t>
      </w:r>
      <w:proofErr w:type="spellEnd"/>
      <w:r w:rsidRPr="00F1784C">
        <w:t xml:space="preserve"> Marinaressa 2018) con sus esculturas Seafoam.</w:t>
      </w:r>
      <w:r w:rsidR="00C81C87">
        <w:t xml:space="preserve"> Fue participante de SIANOJA en 2022 y es desde hace ya varios años una de las artistas fijas de la Galería Espiral.</w:t>
      </w:r>
      <w:r w:rsidR="009876B5">
        <w:t xml:space="preserve"> En Arte Santander 2025 presentó su escultura </w:t>
      </w:r>
      <w:r w:rsidR="009876B5" w:rsidRPr="009876B5">
        <w:rPr>
          <w:b/>
          <w:bCs/>
          <w:i/>
          <w:iCs/>
        </w:rPr>
        <w:t>Presencia</w:t>
      </w:r>
      <w:r w:rsidR="009876B5">
        <w:rPr>
          <w:i/>
          <w:iCs/>
        </w:rPr>
        <w:t xml:space="preserve">, </w:t>
      </w:r>
      <w:proofErr w:type="gramStart"/>
      <w:r w:rsidR="009876B5">
        <w:t>que</w:t>
      </w:r>
      <w:proofErr w:type="gramEnd"/>
      <w:r w:rsidR="009876B5">
        <w:t xml:space="preserve"> con otras 4 esculturas, bajo el título de </w:t>
      </w:r>
      <w:r w:rsidR="009876B5" w:rsidRPr="009876B5">
        <w:rPr>
          <w:b/>
          <w:bCs/>
          <w:i/>
          <w:iCs/>
        </w:rPr>
        <w:t>Fuegos fatuos</w:t>
      </w:r>
      <w:r w:rsidR="009876B5" w:rsidRPr="009876B5">
        <w:rPr>
          <w:i/>
          <w:iCs/>
        </w:rPr>
        <w:t>,</w:t>
      </w:r>
      <w:r w:rsidR="009876B5">
        <w:t xml:space="preserve"> expondrá la fundación (H) </w:t>
      </w:r>
      <w:proofErr w:type="gramStart"/>
      <w:r w:rsidR="009876B5">
        <w:t>ARTE  en</w:t>
      </w:r>
      <w:proofErr w:type="gramEnd"/>
      <w:r w:rsidR="009876B5">
        <w:t xml:space="preserve"> el jardín del Hospital Universitario Central de la Cruz Roja San José y Santa Adela en Madrid.</w:t>
      </w:r>
    </w:p>
    <w:p w14:paraId="6FD07DCD" w14:textId="77777777" w:rsidR="00F1784C" w:rsidRDefault="00F1784C"/>
    <w:p w14:paraId="1F147C39" w14:textId="77777777" w:rsidR="002974CC" w:rsidRDefault="002974CC" w:rsidP="002974CC">
      <w:pPr>
        <w:rPr>
          <w:rFonts w:cstheme="minorHAnsi"/>
        </w:rPr>
      </w:pPr>
      <w:r>
        <w:rPr>
          <w:rFonts w:cstheme="minorHAnsi"/>
        </w:rPr>
        <w:t>Para más información:</w:t>
      </w:r>
    </w:p>
    <w:p w14:paraId="5455A794" w14:textId="1AC70141" w:rsidR="00045AB1" w:rsidRDefault="00045AB1" w:rsidP="002974CC">
      <w:pPr>
        <w:rPr>
          <w:rFonts w:cstheme="minorHAnsi"/>
        </w:rPr>
      </w:pPr>
      <w:hyperlink r:id="rId4" w:history="1">
        <w:r w:rsidRPr="00045AB1">
          <w:rPr>
            <w:rStyle w:val="Hipervnculo"/>
            <w:rFonts w:cstheme="minorHAnsi"/>
          </w:rPr>
          <w:t>isabelalleo.com</w:t>
        </w:r>
      </w:hyperlink>
    </w:p>
    <w:p w14:paraId="6FEE6CA6" w14:textId="77777777" w:rsidR="002974CC" w:rsidRDefault="002974CC" w:rsidP="002974CC">
      <w:pPr>
        <w:rPr>
          <w:rFonts w:cstheme="minorHAnsi"/>
        </w:rPr>
      </w:pPr>
      <w:hyperlink r:id="rId5" w:history="1">
        <w:r>
          <w:rPr>
            <w:rStyle w:val="Hipervnculo"/>
            <w:rFonts w:cstheme="minorHAnsi"/>
          </w:rPr>
          <w:t>espiralgaleriadearte@gmail.com</w:t>
        </w:r>
      </w:hyperlink>
    </w:p>
    <w:p w14:paraId="28CB0342" w14:textId="77777777" w:rsidR="002974CC" w:rsidRDefault="002974CC" w:rsidP="002974CC">
      <w:pPr>
        <w:rPr>
          <w:rFonts w:cstheme="minorHAnsi"/>
        </w:rPr>
      </w:pPr>
      <w:r>
        <w:rPr>
          <w:rFonts w:cstheme="minorHAnsi"/>
        </w:rPr>
        <w:t>Manuel Sáenz-Messía</w:t>
      </w:r>
    </w:p>
    <w:p w14:paraId="0F48C4A2" w14:textId="77777777" w:rsidR="002974CC" w:rsidRDefault="002974CC" w:rsidP="002974CC">
      <w:pPr>
        <w:rPr>
          <w:rFonts w:cstheme="minorHAnsi"/>
        </w:rPr>
      </w:pPr>
      <w:r>
        <w:rPr>
          <w:rFonts w:cstheme="minorHAnsi"/>
        </w:rPr>
        <w:t>942 63 10 14</w:t>
      </w:r>
    </w:p>
    <w:p w14:paraId="75AC4387" w14:textId="77777777" w:rsidR="002974CC" w:rsidRDefault="002974CC" w:rsidP="002974CC">
      <w:pPr>
        <w:jc w:val="both"/>
      </w:pPr>
      <w:r>
        <w:t xml:space="preserve">La </w:t>
      </w:r>
      <w:r>
        <w:rPr>
          <w:b/>
        </w:rPr>
        <w:t>Galería de Arte Contemporáneo ESPIRAL</w:t>
      </w:r>
      <w:r>
        <w:t xml:space="preserve"> fue creada e inaugurada en la Comunidad de Cantabria en diciembre de 2006 con sede en </w:t>
      </w:r>
      <w:proofErr w:type="spellStart"/>
      <w:r>
        <w:t>Meruelo</w:t>
      </w:r>
      <w:proofErr w:type="spellEnd"/>
      <w:r>
        <w:t xml:space="preserve"> </w:t>
      </w:r>
      <w:proofErr w:type="gramStart"/>
      <w:r>
        <w:t>y  refundada</w:t>
      </w:r>
      <w:proofErr w:type="gramEnd"/>
      <w:r>
        <w:t xml:space="preserve"> en 2013 en su nueva sede de Noja. </w:t>
      </w:r>
    </w:p>
    <w:p w14:paraId="6CA79996" w14:textId="77777777" w:rsidR="002974CC" w:rsidRDefault="002974CC" w:rsidP="002974CC">
      <w:pPr>
        <w:jc w:val="both"/>
      </w:pPr>
      <w:r>
        <w:t xml:space="preserve">Dedicada al arte contemporáneo nacional e internacional de primer mercado, con propuestas y lenguajes artísticos innovadores, abarcando todas las tendencias del arte contemporáneo, se interesa especialmente por el mercado exterior promocionando a sus artistas en ferias internacionales, este año en Paris, Estrasburgo, Lille, </w:t>
      </w:r>
      <w:proofErr w:type="spellStart"/>
      <w:r>
        <w:t>Mulhouse</w:t>
      </w:r>
      <w:proofErr w:type="spellEnd"/>
      <w:r>
        <w:t xml:space="preserve"> y Madrid.</w:t>
      </w:r>
    </w:p>
    <w:p w14:paraId="74BBFFF5" w14:textId="77777777" w:rsidR="002974CC" w:rsidRDefault="002974CC" w:rsidP="002974CC">
      <w:pPr>
        <w:jc w:val="both"/>
      </w:pPr>
      <w:r>
        <w:t xml:space="preserve">Dirigida por Manuel Sáenz-Messía y Ana Laguna establece una interrelación especial con la Colección SIANOJA, proyecto del que son sus gestores, teniendo como fondo principal obras de artistas que están en esta Colección y defiende además especialmente a artistas de nuestra región. </w:t>
      </w:r>
    </w:p>
    <w:p w14:paraId="7EA1C521" w14:textId="77777777" w:rsidR="002974CC" w:rsidRDefault="002974CC"/>
    <w:sectPr w:rsidR="00297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9E"/>
    <w:rsid w:val="00045AB1"/>
    <w:rsid w:val="000A0C2C"/>
    <w:rsid w:val="000F60BE"/>
    <w:rsid w:val="0025013A"/>
    <w:rsid w:val="00257A4F"/>
    <w:rsid w:val="002974CC"/>
    <w:rsid w:val="00484BB3"/>
    <w:rsid w:val="004B363A"/>
    <w:rsid w:val="004B7ED6"/>
    <w:rsid w:val="004D5B04"/>
    <w:rsid w:val="0054055B"/>
    <w:rsid w:val="00561072"/>
    <w:rsid w:val="005A79DE"/>
    <w:rsid w:val="0088576D"/>
    <w:rsid w:val="009876B5"/>
    <w:rsid w:val="00B17561"/>
    <w:rsid w:val="00B9328B"/>
    <w:rsid w:val="00C422B3"/>
    <w:rsid w:val="00C643C1"/>
    <w:rsid w:val="00C81C87"/>
    <w:rsid w:val="00CB6738"/>
    <w:rsid w:val="00E21F11"/>
    <w:rsid w:val="00EA75F4"/>
    <w:rsid w:val="00F1784C"/>
    <w:rsid w:val="00F7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6FB4"/>
  <w15:chartTrackingRefBased/>
  <w15:docId w15:val="{D0AF809F-B980-4DEF-BD7A-A127E021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9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9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9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9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99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974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piralgaleriadearte@gmail.com" TargetMode="External"/><Relationship Id="rId4" Type="http://schemas.openxmlformats.org/officeDocument/2006/relationships/hyperlink" Target="https://isabelalleo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Laguna</dc:creator>
  <cp:keywords/>
  <dc:description/>
  <cp:lastModifiedBy>Ana Laguna</cp:lastModifiedBy>
  <cp:revision>6</cp:revision>
  <dcterms:created xsi:type="dcterms:W3CDTF">2026-05-15T18:43:00Z</dcterms:created>
  <dcterms:modified xsi:type="dcterms:W3CDTF">2026-05-16T18:46:00Z</dcterms:modified>
</cp:coreProperties>
</file>